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FEB" w:rsidRPr="00C31FEB" w:rsidRDefault="00C31FE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C31FEB" w:rsidRPr="00C31FEB" w:rsidRDefault="00C31FE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C31FEB" w:rsidRPr="00C31FEB" w:rsidRDefault="00C31FE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C31FEB" w:rsidRPr="00C31FEB" w:rsidRDefault="00C31FE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от 11 апреля 2008 г. N 883</w:t>
      </w:r>
    </w:p>
    <w:p w:rsidR="00C31FEB" w:rsidRPr="00C31FEB" w:rsidRDefault="00C31FE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ОБ УТВЕРЖДЕНИИ ПОЛОЖЕНИЯ О СТАНДАРТАХ КАЧЕСТВА</w:t>
      </w:r>
    </w:p>
    <w:p w:rsidR="00C31FEB" w:rsidRPr="00C31FEB" w:rsidRDefault="00C31FE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ПРЕДОСТАВЛЕНИЯ БЮДЖЕТНЫХ УСЛУГ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В соответствии с Постановлением Правительства Российской Федерации от 22.05.2004 N 249 "О мерах по повышению результативности бюджетных расходов", Распоряжением Главы Администрации города Норильска от 29.01.2008 N 33-орг "О разработке комплексной программы реформирования финансов муниципального образования город Норильск", в рамках работы по внедрению бюджетирования, ориентированного на результат, в целях повышения качества бюджетных услуг, предоставляемых населению и юридическим лицам муниципального образования город Норильск, совершенствования деятельности органов местного самоуправления и организаций по предоставлению бюджетных услуг постановляю: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1. Утвердить </w:t>
      </w:r>
      <w:hyperlink w:anchor="P33" w:history="1">
        <w:r w:rsidRPr="00C31FEB">
          <w:rPr>
            <w:rFonts w:ascii="Times New Roman" w:hAnsi="Times New Roman" w:cs="Times New Roman"/>
            <w:color w:val="0000FF"/>
            <w:sz w:val="26"/>
            <w:szCs w:val="26"/>
          </w:rPr>
          <w:t>Положение</w:t>
        </w:r>
      </w:hyperlink>
      <w:r w:rsidRPr="00C31FEB">
        <w:rPr>
          <w:rFonts w:ascii="Times New Roman" w:hAnsi="Times New Roman" w:cs="Times New Roman"/>
          <w:sz w:val="26"/>
          <w:szCs w:val="26"/>
        </w:rPr>
        <w:t xml:space="preserve"> о стандартах качества предоставления бюджетных услуг (прилагается).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2. Утвердить </w:t>
      </w:r>
      <w:hyperlink w:anchor="P169" w:history="1">
        <w:r w:rsidRPr="00C31FEB">
          <w:rPr>
            <w:rFonts w:ascii="Times New Roman" w:hAnsi="Times New Roman" w:cs="Times New Roman"/>
            <w:color w:val="0000FF"/>
            <w:sz w:val="26"/>
            <w:szCs w:val="26"/>
          </w:rPr>
          <w:t>макет</w:t>
        </w:r>
      </w:hyperlink>
      <w:r w:rsidRPr="00C31FEB">
        <w:rPr>
          <w:rFonts w:ascii="Times New Roman" w:hAnsi="Times New Roman" w:cs="Times New Roman"/>
          <w:sz w:val="26"/>
          <w:szCs w:val="26"/>
        </w:rPr>
        <w:t xml:space="preserve"> стандарта качества предоставления бюджетных услуг (прилагается).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3. Управлению общего и дошкольного образования Администрации города Норильска (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О.М.Гусева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>), Управлению по физической культуре, спорту и туризму Администрации города Норильска (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А.В.Левченко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>), Управлению здравоохранения Администрации города Норильска (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Е.Л.Христенко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>), Управлению по делам культуры и искусства Администрации города Норильска (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Е.И.Семенова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>), Управлению городского и жилищно-коммунального хозяйства Администрации города Норильска (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А.Е.Аношкин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>), муниципальному учреждению "Управление по содержанию и строительству автомобильных дорог города Норильска" (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В.Г.Бедняков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МУП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 xml:space="preserve"> "Специализированная служба по делам похоронного дела" (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В.В.Саржевский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МУП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НПОПАТ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>" (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М.М.Темиров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>), отделу молодежной политики Администрации города Норильска (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Л.А.Леу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ММДУ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 xml:space="preserve"> "Молодежный центр" (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С.И.Головкин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 xml:space="preserve"> "Молодежный центр" (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Л.Е.Миняева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 xml:space="preserve">), МОУ 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ДОД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НДШБД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>" (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В.Т.Гранько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>) осуществить разработку стандартов качества предоставления бюджетных услуг по видам услуг в срок до 15.04.2008.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4. Настоящее Постановление опубликовать в газете "Заполярная правда".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5. Контроль исполнения настоящего Постановления возложить на заместителя Главы Администрации города Норильска по экономике и финансам - начальника Финансового управления Администрации города Норильска 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И.В.Еременко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>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6. Постановление вступает в силу с момента его подписания.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 w:rsidP="00C31FE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Глава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1FEB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А.Л.ТЕКСЛЕР</w:t>
      </w:r>
      <w:proofErr w:type="spellEnd"/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:rsidR="00C31FEB" w:rsidRPr="00C31FEB" w:rsidRDefault="00C31FE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C31FEB" w:rsidRPr="00C31FEB" w:rsidRDefault="00C31FE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Главы Администрации</w:t>
      </w:r>
    </w:p>
    <w:p w:rsidR="00C31FEB" w:rsidRPr="00C31FEB" w:rsidRDefault="00C31FE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C31FEB" w:rsidRPr="00C31FEB" w:rsidRDefault="00C31FE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от 11 апреля 2008 г. N 883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3"/>
      <w:bookmarkEnd w:id="0"/>
      <w:r w:rsidRPr="00C31FEB">
        <w:rPr>
          <w:rFonts w:ascii="Times New Roman" w:hAnsi="Times New Roman" w:cs="Times New Roman"/>
          <w:sz w:val="26"/>
          <w:szCs w:val="26"/>
        </w:rPr>
        <w:t>ПОЛОЖЕНИЕ</w:t>
      </w:r>
    </w:p>
    <w:p w:rsidR="00C31FEB" w:rsidRPr="00C31FEB" w:rsidRDefault="00C31FE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О СТАНДАРТАХ КАЧЕСТВА ПРЕДОСТАВЛЕНИЯ БЮДЖЕТНЫХ УСЛУГ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1.1. Настоящее Положение о стандартах качества предоставления бюджетных услуг определяет основные требования к разработке, утверждению, изменению и применению стандартов качества предоставления бюджетных услуг, оказываемых населению муниципального образования город Норильск и юридическим лицам, осуществляющим свою деятельность на территории муниципального образования город Норильск, за счет средств бюджета муниципального образования город Норильск.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1.2. Основными целями разработки и применения стандартов качества предоставления бюджетных услуг являются: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r w:rsidRPr="00C31FEB">
        <w:rPr>
          <w:rFonts w:ascii="Times New Roman" w:hAnsi="Times New Roman" w:cs="Times New Roman"/>
          <w:sz w:val="26"/>
          <w:szCs w:val="26"/>
        </w:rPr>
        <w:t>- повышение степени удовлетворенности получателей бюджетных услуг за счет повышения качества предоставления бюджетных услуг;</w:t>
      </w:r>
    </w:p>
    <w:bookmarkEnd w:id="1"/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повышение эффективности деятельности органов местного самоуправления муниципального образования город Норильск и организаций, предоставляющих бюджетные услуги, за счет создания системы контроля за непосредственными результатами их деятельности со стороны получателей бюджетных услуг;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определение объемов финансового обеспечения организаций, предоставляющих бюджетные услуги, необходимых для соблюдения стандартов качества предоставления бюджетных услуг.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1.3. В настоящем Положении используются следующие термины и определения: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1) бюджетные услуги - услуги, оказываемые получателям бюджетных услуг структурными подразделениями Администрации города Норильска, муниципальными учреждениями, муниципальными унитарными. предприятиями, иными организациями за счет средств бюджета муниципального образования город Норильск;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2) организация, оказывающая (предоставляющая) бюджетную услугу, - структурное подразделение Администрации города Норильска, муниципальное учреждение, муниципальное унитарное предприятие, иная организация;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3) получатель бюджетной услуги - физическое или юридическое лицо различной организационно-правовой формы и формы собственности, индивидуальный предприниматель, на удовлетворение </w:t>
      </w:r>
      <w:proofErr w:type="gramStart"/>
      <w:r w:rsidRPr="00C31FEB">
        <w:rPr>
          <w:rFonts w:ascii="Times New Roman" w:hAnsi="Times New Roman" w:cs="Times New Roman"/>
          <w:sz w:val="26"/>
          <w:szCs w:val="26"/>
        </w:rPr>
        <w:t>потребностей</w:t>
      </w:r>
      <w:proofErr w:type="gramEnd"/>
      <w:r w:rsidRPr="00C31FEB">
        <w:rPr>
          <w:rFonts w:ascii="Times New Roman" w:hAnsi="Times New Roman" w:cs="Times New Roman"/>
          <w:sz w:val="26"/>
          <w:szCs w:val="26"/>
        </w:rPr>
        <w:t xml:space="preserve"> которых направлена бюджетная услуга;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4) предоставление бюджетных услуг - действия, направленные на удовлетворение общественных потребностей получателей бюджетных услуг, которые предпринимаются по поручению (заказу) органов местного самоуправления муниципального образования город Норильск и финансируются за счет средств бюджета муниципального образования город Норильск;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lastRenderedPageBreak/>
        <w:t>5) стандарт качества предоставления бюджетных услуг (далее - стандарт качества) - обязательные для исполнения правила, устанавливаемые в интересах получателей бюджетных услуг, минимальные требования к оказанию бюджетной услуги, включающие количественные и качественные характеристики (параметры) оказания данной бюджетной услуги с точки зрения ее получателя.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1.4. Предметом стандарта качества являются взаимоотношения получателя бюджетной услуги и организации, предоставляющей бюджетную услугу, возникающие в процессе оказания и (или) потребления результатов бюджетной услуги.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2. Принципы разработки стандартов качества</w:t>
      </w:r>
    </w:p>
    <w:p w:rsidR="00C31FEB" w:rsidRPr="00C31FEB" w:rsidRDefault="00C31F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предоставления бюджетных услуг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2.1. Разработка и утверждение стандартов качества осуществляются в соответствии со следующими принципами: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обязательности предоставления бюджетных услуг, находящихся в компетенции органов местного самоуправления муниципального образования город Норильск;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учета потребностей и предпочтений получателя бюджетной услуги при выборе способа ее оказания;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недопустимости снижения уровня требований к бюджетной услуге по сравнению с требованиями, установленными государственными нормативными актами в сфере предоставления бюджетных услуг;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гарантированности прав получателей бюджетных услуг;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организации эффективного взаимодействия получателя бюджетной услуги с организациями, оказывающими бюджетные услуги, их должностными лицами;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бесплатности бюджетной услуги для ее получателя, обоснованности размера платы за оказание бюджетной услуги в случае, если она предусмотрена соответствующими нормативными правовыми актами;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закрепления в стандарте качества измеряемых требований к количественным и качественным характеристикам (параметрам) бюджетной услуги.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2.2. При разработке стандартов качества получателям бюджетных услуг должно быть гарантировано: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соблюдение достоинства, недопущение унижения и оскорбления при оказании бюджетной услуги, территориальная, транспортная и временная доступность бюджетной услуги, обеспечивающая равный и удобный доступ к бюджетной услуге для всех получателей;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получение своевременной, полной и достоверной информации о бюджетной услуге и порядке ее оказания;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предоставление предусмотренных законодательством мер социальной поддержки и преимуществ при оказании бюджетной услуги;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возможность обжалования действий (бездействия) и решений, принятых при предоставлении бюджетной услуги, а также стандартов качества предоставления бюджетных услуг;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возмещение, вреда, причиненного при оказании бюджетных услуг в соответствии с действующим законодательством.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3. Требования к содержанию стандартов качества</w:t>
      </w:r>
    </w:p>
    <w:p w:rsidR="00C31FEB" w:rsidRPr="00C31FEB" w:rsidRDefault="00C31F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lastRenderedPageBreak/>
        <w:t>предоставления бюджетных услуг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3.1. Стандарт качества является нормативным правовым актом, содержащим описание количественных и качественных характеристик (параметров) бюджетной услуги: сроков, объемов, формы и содержания, результатов бюджетной услуги, особенностей процесса предоставления бюджетной услуги.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3.2. Стандарт качества должен приниматься в форме, доступной для понимания получателя бюджетной услуги.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3.3. Стандарт качества услуги должен быть исчерпывающим, не допускающим неоднозначного толкования.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3.4. Стандарт качества может охватывать правила и требования к предоставлению нескольких бюджетных услуг, находящихся в ведении одной отрасли жизнеобеспечения муниципального образования город Норильск.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3.5. Стандарт качества устанавливает требования, обеспечивающие необходимый уровень качества и доступности услуги в целом, а также в процессе ее предоставления, включая: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обращение за бюджетной услугой, его оформление и регистрацию;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ожидание бюджетной услуги, ее получение;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оценку соответствия качества фактически предоставленной бюджетной услуги стандарту качества;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рассмотрение жалоб (претензий) получателя бюджетной услуги.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3.6. Стандарт качества должен включать в себя следующую информацию: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наименование структурного подразделения Администрации города Норильска, муниципального учреждения, муниципального унитарного предприятия - разработчика стандарта качества;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область его применения, включая назначение;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основные понятия (термины и определения), используемые в стандарте качества;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перечень государственных и муниципальных нормативных правовых актов, регламентирующих качество предоставления бюджетных услуг в области применения данного стандарта качества;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- перечень основных факторов, влияющих на качество предоставления бюджетных услуг в области применения стандарта качества, согласно </w:t>
      </w:r>
      <w:hyperlink w:anchor="P87" w:history="1">
        <w:r w:rsidRPr="00C31FEB">
          <w:rPr>
            <w:rFonts w:ascii="Times New Roman" w:hAnsi="Times New Roman" w:cs="Times New Roman"/>
            <w:color w:val="0000FF"/>
            <w:sz w:val="26"/>
            <w:szCs w:val="26"/>
          </w:rPr>
          <w:t>пункту 3.7</w:t>
        </w:r>
      </w:hyperlink>
      <w:r w:rsidRPr="00C31FEB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87"/>
      <w:bookmarkEnd w:id="2"/>
      <w:r w:rsidRPr="00C31FEB">
        <w:rPr>
          <w:rFonts w:ascii="Times New Roman" w:hAnsi="Times New Roman" w:cs="Times New Roman"/>
          <w:sz w:val="26"/>
          <w:szCs w:val="26"/>
        </w:rPr>
        <w:t>3.7. Основными факторами, влияющими на качество предоставления бюджетных услуг, являются: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наличие в публичном доступе сведений о бюджетной услуге (наименовании, содержании, предмете услуги, ее количественных и качественных характеристиках, единицах изменения услуги, сведения о получателях услуги, включая льготную категорию граждан и т.п.);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наличие и состояние документов, в соответствии с которыми функционирует организация, предоставляющая бюджетную услугу (устав, положения, инструкции, руководства, правила и т.п., включая наличие требований к их содержанию);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условия размещения и режим работы организации, предоставляющей бюджетную услугу (требования к месторасположению, к помещениям и т.д.);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наличие специального технического оснащения организации, оказывающей, бюджетную услугу (наличие требований к оборудованию, приборам, аппаратуре и т.п.);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lastRenderedPageBreak/>
        <w:t>- укомплектованность организации, оказывающей бюджетную услугу, соответствующими специалистами и их квалификация (наличие количественных и квалификационных требований к персоналу и т.п.);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- наличие требований к технологии оказания бюджетной услуги организацией, согласно </w:t>
      </w:r>
      <w:hyperlink w:anchor="P98" w:history="1">
        <w:r w:rsidRPr="00C31FEB">
          <w:rPr>
            <w:rFonts w:ascii="Times New Roman" w:hAnsi="Times New Roman" w:cs="Times New Roman"/>
            <w:color w:val="0000FF"/>
            <w:sz w:val="26"/>
            <w:szCs w:val="26"/>
          </w:rPr>
          <w:t>пункту 3.8</w:t>
        </w:r>
      </w:hyperlink>
      <w:r w:rsidRPr="00C31FEB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особенности информационного сопровождения деятельности организации, предоставляющей бюджетную услугу (состав и доступность информации об организации, порядке и правилах предоставлении бюджетных услуг, сведения о периодичности обновления информации и источниках информации и т.д.);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наличие внутренней (собственной) и внешней систем контроля за деятельностью организации, а также за соблюдением качества фактически предоставляемых бюджетных услуг стандарту качества;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перечень ответственных должностных лиц и мер ответственности указанных лиц за качественное предоставление бюджетных услуг в организации;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иные факторы, влияющие на качество предоставления бюджетных услуг в области применения стандарта качества.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98"/>
      <w:bookmarkEnd w:id="3"/>
      <w:r w:rsidRPr="00C31FEB">
        <w:rPr>
          <w:rFonts w:ascii="Times New Roman" w:hAnsi="Times New Roman" w:cs="Times New Roman"/>
          <w:sz w:val="26"/>
          <w:szCs w:val="26"/>
        </w:rPr>
        <w:t>3.8. Исходя из особенностей предоставления бюджетных услуг могут быть установлены следующие требования к технологии оказания бюджетных услуг организациями: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к порядку доступа и обращений в организацию, в том числе получению бланков обращений (заявлений) и регистрации обращений (заявлений);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к перечню документов, необходимых для получения бюджетной услуги;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к составу и последовательности действий получателя бюджетной услуги и организации, предоставляющей бюджетную услугу;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к объему и содержанию бюджетной услуги, включая удельные показатели объема бюджетной услуги на одного потенциального потребителя бюджетной услуги;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к сроку оказания бюджетной услуги, а также к срокам на совершение действий (принятие решений) в процессе оказания бюджетной услуги, срокам ожидания получения бюджетной услуги после оформления соответствующего запроса;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к очередности предоставления бюджетной услуги (совершению действий и принятию решений) в случае превышения спроса на бюджетную услугу над возможностью ее предоставления без ожидания, в том числе к срокам и условиям ожидания оказания данной бюджетной услуги;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к перечню оснований для отказа в оказании бюджетной услуги;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к результатам, который должен получить получатель бюджетной услуги;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к порядку подачи, регистрации и рассмотрения жалоб на недостаточные доступность и качество бюджетной услуги, в том числе, на несоблюдение стандарта качества предоставления бюджетных услуг;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к порядку исправления возможных недостатков оказанной бюджетной услуги;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к иным составляющим процесса оказания соответствующей бюджетной услуги.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3.9. Определение отдельных составляющих стандарта качества должно осуществляться с учетом возможности: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1) использования стандарта качества получателями бюджетных услуг;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2) проверки исполнения стандарта качества ответственными должностными лицами в ходе оценки соответствия фактически предоставленных бюджетных услуг стандартам качества;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lastRenderedPageBreak/>
        <w:t>3) применения по результатам оценки соответствия фактически предоставленных бюджетных услуг стандартам качества стимулирующих (административного и финансового характера) и дисциплинарных мер.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3.10. </w:t>
      </w:r>
      <w:hyperlink w:anchor="P169" w:history="1">
        <w:r w:rsidRPr="00C31FEB">
          <w:rPr>
            <w:rFonts w:ascii="Times New Roman" w:hAnsi="Times New Roman" w:cs="Times New Roman"/>
            <w:color w:val="0000FF"/>
            <w:sz w:val="26"/>
            <w:szCs w:val="26"/>
          </w:rPr>
          <w:t>Макет стандарта качества</w:t>
        </w:r>
      </w:hyperlink>
      <w:r w:rsidRPr="00C31FEB">
        <w:rPr>
          <w:rFonts w:ascii="Times New Roman" w:hAnsi="Times New Roman" w:cs="Times New Roman"/>
          <w:sz w:val="26"/>
          <w:szCs w:val="26"/>
        </w:rPr>
        <w:t xml:space="preserve"> предоставления бюджетных услуг приведен в Приложении N 1 к настоящему Положению.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4. Порядок разработки, утверждения, изменения</w:t>
      </w:r>
    </w:p>
    <w:p w:rsidR="00C31FEB" w:rsidRPr="00C31FEB" w:rsidRDefault="00C31F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и отмены стандартов качества предоставления</w:t>
      </w:r>
    </w:p>
    <w:p w:rsidR="00C31FEB" w:rsidRPr="00C31FEB" w:rsidRDefault="00C31F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бюджетных услуг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4.1. Разработка стандартов качества осуществляется структурными подразделениями Администрации города Норильска, муниципальными учреждениями, муниципальными унитарными предприятиями, в компетенцию которых входит предоставление либо организация предоставления соответствующих бюджетных услуг.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В случае предоставления бюджетных услуг иными организациями, разработка стандартов качества осуществляется структурным подразделением Администрации города Норильска, к компетенции которого отнесено решение вопросов в соответствующей области жизнеобеспечения муниципального образования город Норильск.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4.2. Разработка и утверждение стандартов качества осуществляется в областях культуры и искусства, образования, здравоохранения, физической культуры и спорта, молодежной политики, жилищно-коммунального хозяйства и пассажирского транспорта по основным социально-значимым бюджетным услугам.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4.3. Проекты стандартов качества проходят обязательное согласование с заместителями Главы Администрации города Норильска по направлению деятельности и с Управлением экономики, планирования и экономического развития Администрации города Норильска.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4.4. Стандарты качества предоставления бюджетных услуг в соответствующей области утверждаются постановлениями Главы Администрации города Норильска с соблюдением процедуры согласования, предусмотренной Регламентом Администрации города Норильска.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4.5. В случае если право на оказание бюджетной услуги предоставляется организациям на основе конкурса, проект соответствующего стандарта качества бюджетной услуги должен включаться в муниципальное задание на оказание соответствующей бюджетной услуги и в состав конкурсной документации.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4.6. Изменение и отмена стандарта качества осуществляется в случаях изменения или отмены нормативных правовых актов, регулирующих оказание соответствующей бюджетной услуги.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Отмена стандарта качества бюджетной услуги без его замены на новый допускается только в случае, если прекращается оказание соответствующей бюджетной услуги.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4.7. Разработка и принятие изменений в стандарты качества осуществляется в порядке, аналогичном для разработки и принятия самих стандартов качества.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4.8. Разработанные стандарты качества подлежат обязательному официальному опубликованию.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5. Применение стандартов качества предоставления</w:t>
      </w:r>
    </w:p>
    <w:p w:rsidR="00C31FEB" w:rsidRPr="00C31FEB" w:rsidRDefault="00C31F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lastRenderedPageBreak/>
        <w:t>бюджетных услуг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5.1. Применение стандартов качества осуществляется соответствующими организациями, предоставляющими соответствующие бюджетные услуги.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5.2. Организации, предоставляющие бюджетные услуги, в процессе их оказания обеспечивают: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1) контроль соблюдения соответствующих стандартов качества;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2) информирование граждан и юридических лиц о соответствующих стандартах качества;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3) оценку соответствия качества фактически предоставленных бюджетных услуг стандартам качества;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4) использование требований стандарта при разработке ведомственных целевых программ, а также при оценке потребности в предоставлении бюджетных услуг;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5) выработку предложений по совершенствованию процедуры оказания бюджетных услуг и стандартов качества.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5.3. Порядок оценки соответствия качества фактически предоставленных бюджетных услуг стандартам качества утверждается постановлением Главы Администрации города Норильска.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5.4. С целью совершенствования бюджетных услуг и стандартов качества их предоставления стандарт качества по соответствующей бюджетной услуге не реже одного раза в год должен рассматриваться заместителем Главы Администрации города Норильска по направлению деятельности и Управлением экономики, планирования и экономического развития Администрации города Норильска на предмет обеспечения максимального удовлетворения потребностей получателей бюджетных услуг.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5.5. Применение стандартов качества должно обеспечивать формирование конкурентной среды между однотипными организациями и повышение эффективности использования средств бюджета муниципального образования город Норильск.</w:t>
      </w:r>
    </w:p>
    <w:p w:rsidR="00C31FEB" w:rsidRPr="00C31FEB" w:rsidRDefault="00C31F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6. Финансовое обеспечение соблюдения стандартов</w:t>
      </w:r>
    </w:p>
    <w:p w:rsidR="00C31FEB" w:rsidRPr="00C31FEB" w:rsidRDefault="00C31F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качества услуг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6.1 Объем финансовых ресурсов, передаваемых организациям, предоставляющим бюджетные услуги, должен обеспечивать соблюдение стандартов качества соответствующей бюджетной услуги.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6.2. Финансирование муниципальных учреждений, муниципальных унитарных предприятий, оказывающих услуги, осуществляется в соответствии с требованиями бюджетного процесса на территории муниципального образования город Норильск, с учетом: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эффективности и результативности предоставления соответствующих бюджетных услуг;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результатов оценки потребности получателей бюджетных услуг в их предоставлении;</w:t>
      </w:r>
    </w:p>
    <w:p w:rsidR="00C31FEB" w:rsidRDefault="00C31FEB" w:rsidP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- оценки соответствия качества фактически предоставленных бюджетных услуг стандартам качества.</w:t>
      </w:r>
    </w:p>
    <w:p w:rsidR="00C31FEB" w:rsidRPr="00C31FEB" w:rsidRDefault="00C31FEB" w:rsidP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lastRenderedPageBreak/>
        <w:t>Приложение N 1</w:t>
      </w:r>
    </w:p>
    <w:p w:rsidR="00C31FEB" w:rsidRPr="00C31FEB" w:rsidRDefault="00C31FE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C31FEB" w:rsidRPr="00C31FEB" w:rsidRDefault="00C31FE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C31FEB" w:rsidRPr="00C31FEB" w:rsidRDefault="00C31FE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C31FEB" w:rsidRPr="00C31FEB" w:rsidRDefault="00C31FE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от 11 апреля 2008 г. N 883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4" w:name="P169"/>
      <w:bookmarkEnd w:id="4"/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C31FEB">
        <w:rPr>
          <w:rFonts w:ascii="Times New Roman" w:hAnsi="Times New Roman" w:cs="Times New Roman"/>
          <w:sz w:val="26"/>
          <w:szCs w:val="26"/>
        </w:rPr>
        <w:t xml:space="preserve">  МАКЕТ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стандарта качества предоставления бюджетных услуг в области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(наименование области муниципального образования город Норильск)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       I. Общие положения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 Разработчик стандарта 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        (наименование структурного подразделения,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       муниципального учреждения или муниципального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           унитарного предприятия Администрации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                     города Норильска)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2. Область применения стандарта: 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                       (назначение стандарта)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3. Термины и определения: 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   (основные понятия, используемые в рамках стандарта)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4. Нормативно-правовые акты, регламентирующие качество предоставления услуг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(перечень нормативно-правовых документов, в том числе ссылки на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государственные стандарты в области применения стандарта)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5. Основные факторы качества, используемые в стандарте: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(общий перечень факторов, влияющих на качество предоставления услуг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 в области применения стандарта)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Pr="00C31FEB">
        <w:rPr>
          <w:rFonts w:ascii="Times New Roman" w:hAnsi="Times New Roman" w:cs="Times New Roman"/>
          <w:sz w:val="26"/>
          <w:szCs w:val="26"/>
        </w:rPr>
        <w:t>II</w:t>
      </w:r>
      <w:proofErr w:type="spellEnd"/>
      <w:r w:rsidRPr="00C31FEB">
        <w:rPr>
          <w:rFonts w:ascii="Times New Roman" w:hAnsi="Times New Roman" w:cs="Times New Roman"/>
          <w:sz w:val="26"/>
          <w:szCs w:val="26"/>
        </w:rPr>
        <w:t>. Требования к качеству оказания бюджетных услуг в разрезе услуг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1. Качество услуг по 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     (наименование бюджетной услуги)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1.1. Сведения об услуге: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(полное наименование, содержание (предмет) услуги, ед. изм. услуги,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lastRenderedPageBreak/>
        <w:t xml:space="preserve">               перечень получателей бюджетной услуги и т.д.)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1.2. Документы, регламентирующие деятельность учреждений: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(перечень документов, в соответствии с которыми должно функционировать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учреждение, предоставляющее услугу: устав, положение, лицензия,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       инструкции и т.д.)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1.3. Условия размещения и режим работы учреждений: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(требования к месторасположению и режиму работы учреждения,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к характеристикам помещений и т.д.)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1.4. Техническое оснащение учреждений: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(требования к оборудованию, приборам, аппаратуре и т.д.)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1.5. Укомплектованность учреждений кадрами и их квалификация: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(количественные и квалификационные требования к персоналу,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системе переподготовки кадров и т.д.)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1.6. Требования к технологии оказания услуги: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(особенности процесса оказания услуги, включая сроки, объемы и другие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качественные характеристики в соответствии с п. 3.8 настоящего Положения)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1.7. Информационное сопровождение деятельности учреждений: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(состав и доступность информации об организации, порядке и правилах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предоставлении услуг, сведения о периодичности обновления информации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 и источниках информации и т.д.)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1.8. Контроль за деятельностью учреждений, предоставляющих услугу: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(внутренняя (собственная) и внешняя система (служба) контроля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за деятельностью учреждения, за соблюдением фактически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       предоставляемых услуг стандарту)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1.9. Ответственность за качество оказания услуги: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C31FEB">
        <w:rPr>
          <w:rFonts w:ascii="Times New Roman" w:hAnsi="Times New Roman" w:cs="Times New Roman"/>
          <w:sz w:val="26"/>
          <w:szCs w:val="26"/>
        </w:rPr>
        <w:lastRenderedPageBreak/>
        <w:t>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(перечень ответственных должностных лиц и меры ответственности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указанных лиц за качественное предоставление бюджетных услуг)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1.10. Критерии оценки качества услуги: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(полнота предоставления услуги в соответствии с требованиями,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 xml:space="preserve">              результативность предоставления услуги и т.д.)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1.11. Система индикаторов (характеристик) качества услуги:</w:t>
      </w:r>
    </w:p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4440"/>
        <w:gridCol w:w="3720"/>
      </w:tblGrid>
      <w:tr w:rsidR="00C31FEB" w:rsidRPr="00C31FEB">
        <w:trPr>
          <w:trHeight w:val="240"/>
        </w:trPr>
        <w:tc>
          <w:tcPr>
            <w:tcW w:w="600" w:type="dxa"/>
          </w:tcPr>
          <w:p w:rsidR="00C31FEB" w:rsidRPr="00C31FEB" w:rsidRDefault="00C31FE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1FEB">
              <w:rPr>
                <w:rFonts w:ascii="Times New Roman" w:hAnsi="Times New Roman" w:cs="Times New Roman"/>
                <w:sz w:val="26"/>
                <w:szCs w:val="26"/>
              </w:rPr>
              <w:t xml:space="preserve"> N </w:t>
            </w:r>
          </w:p>
          <w:p w:rsidR="00C31FEB" w:rsidRPr="00C31FEB" w:rsidRDefault="00C31FE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1FEB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4440" w:type="dxa"/>
          </w:tcPr>
          <w:p w:rsidR="00C31FEB" w:rsidRPr="00C31FEB" w:rsidRDefault="00C31FE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1FEB">
              <w:rPr>
                <w:rFonts w:ascii="Times New Roman" w:hAnsi="Times New Roman" w:cs="Times New Roman"/>
                <w:sz w:val="26"/>
                <w:szCs w:val="26"/>
              </w:rPr>
              <w:t xml:space="preserve">   Индикаторы качества бюджетной   </w:t>
            </w:r>
          </w:p>
          <w:p w:rsidR="00C31FEB" w:rsidRPr="00C31FEB" w:rsidRDefault="00C31FE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1FEB">
              <w:rPr>
                <w:rFonts w:ascii="Times New Roman" w:hAnsi="Times New Roman" w:cs="Times New Roman"/>
                <w:sz w:val="26"/>
                <w:szCs w:val="26"/>
              </w:rPr>
              <w:t xml:space="preserve">              услуги               </w:t>
            </w:r>
          </w:p>
        </w:tc>
        <w:tc>
          <w:tcPr>
            <w:tcW w:w="3720" w:type="dxa"/>
          </w:tcPr>
          <w:p w:rsidR="00C31FEB" w:rsidRPr="00C31FEB" w:rsidRDefault="00C31FE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1FEB">
              <w:rPr>
                <w:rFonts w:ascii="Times New Roman" w:hAnsi="Times New Roman" w:cs="Times New Roman"/>
                <w:sz w:val="26"/>
                <w:szCs w:val="26"/>
              </w:rPr>
              <w:t>Значение индикатора, ед. изм.</w:t>
            </w:r>
          </w:p>
        </w:tc>
      </w:tr>
      <w:tr w:rsidR="00C31FEB" w:rsidRPr="00C31FEB">
        <w:trPr>
          <w:trHeight w:val="240"/>
        </w:trPr>
        <w:tc>
          <w:tcPr>
            <w:tcW w:w="600" w:type="dxa"/>
          </w:tcPr>
          <w:p w:rsidR="00C31FEB" w:rsidRPr="00C31FEB" w:rsidRDefault="00C31FE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40" w:type="dxa"/>
          </w:tcPr>
          <w:p w:rsidR="00C31FEB" w:rsidRPr="00C31FEB" w:rsidRDefault="00C31FE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0" w:type="dxa"/>
          </w:tcPr>
          <w:p w:rsidR="00C31FEB" w:rsidRPr="00C31FEB" w:rsidRDefault="00C31FE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1FEB" w:rsidRPr="00C31FEB" w:rsidRDefault="00C31F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Подпись руководителя структурного подразделения,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муниципального учреждения или</w:t>
      </w:r>
    </w:p>
    <w:p w:rsidR="00C31FEB" w:rsidRPr="00C31FEB" w:rsidRDefault="00C31F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1FEB">
        <w:rPr>
          <w:rFonts w:ascii="Times New Roman" w:hAnsi="Times New Roman" w:cs="Times New Roman"/>
          <w:sz w:val="26"/>
          <w:szCs w:val="26"/>
        </w:rPr>
        <w:t>муниципального унитарного предприятия</w:t>
      </w:r>
    </w:p>
    <w:p w:rsidR="00C31FEB" w:rsidRPr="00C31FEB" w:rsidRDefault="00C31FE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31FEB" w:rsidRPr="00C31FEB" w:rsidRDefault="00C31FE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</w:p>
    <w:p w:rsidR="00D86EB9" w:rsidRPr="00C31FEB" w:rsidRDefault="00D86EB9">
      <w:pPr>
        <w:rPr>
          <w:rFonts w:ascii="Times New Roman" w:hAnsi="Times New Roman" w:cs="Times New Roman"/>
          <w:sz w:val="26"/>
          <w:szCs w:val="26"/>
        </w:rPr>
      </w:pPr>
    </w:p>
    <w:sectPr w:rsidR="00D86EB9" w:rsidRPr="00C31FEB" w:rsidSect="00882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FEB"/>
    <w:rsid w:val="00C31FEB"/>
    <w:rsid w:val="00D8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10D7F2-145A-458A-8E00-4D48E7009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F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31F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1F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1F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1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1F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3440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2</cp:revision>
  <cp:lastPrinted>2016-06-17T03:37:00Z</cp:lastPrinted>
  <dcterms:created xsi:type="dcterms:W3CDTF">2016-06-17T03:29:00Z</dcterms:created>
  <dcterms:modified xsi:type="dcterms:W3CDTF">2016-06-17T03:38:00Z</dcterms:modified>
</cp:coreProperties>
</file>